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74" w:rsidRPr="00F17A3E" w:rsidRDefault="00EC1DF0" w:rsidP="00EC1D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Pr="00F17A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</w:p>
    <w:p w:rsidR="00EC1DF0" w:rsidRPr="00F17A3E" w:rsidRDefault="00EC1DF0" w:rsidP="00EC1D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“YOUNG VOICES FOR THE PLANET”</w:t>
      </w:r>
    </w:p>
    <w:p w:rsidR="00EC1DF0" w:rsidRPr="00F17A3E" w:rsidRDefault="00EC1DF0" w:rsidP="00EC1D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2376"/>
        <w:gridCol w:w="8306"/>
      </w:tblGrid>
      <w:tr w:rsidR="00EC1DF0" w:rsidTr="00EC1DF0">
        <w:tc>
          <w:tcPr>
            <w:tcW w:w="2376" w:type="dxa"/>
            <w:shd w:val="clear" w:color="auto" w:fill="EAF1DD" w:themeFill="accent3" w:themeFillTint="33"/>
          </w:tcPr>
          <w:p w:rsidR="00EC1DF0" w:rsidRPr="00EC1DF0" w:rsidRDefault="00EC1DF0" w:rsidP="00EC1D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Отражаемые аспекты</w:t>
            </w:r>
          </w:p>
        </w:tc>
        <w:tc>
          <w:tcPr>
            <w:tcW w:w="8306" w:type="dxa"/>
            <w:shd w:val="clear" w:color="auto" w:fill="EAF1DD" w:themeFill="accent3" w:themeFillTint="33"/>
          </w:tcPr>
          <w:p w:rsidR="00EC1DF0" w:rsidRPr="00EC1DF0" w:rsidRDefault="00EC1DF0" w:rsidP="00EC1D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</w:tr>
      <w:tr w:rsidR="00EC1DF0" w:rsidRPr="00B0372F" w:rsidTr="00EC1DF0">
        <w:tc>
          <w:tcPr>
            <w:tcW w:w="2376" w:type="dxa"/>
          </w:tcPr>
          <w:p w:rsidR="00EC1DF0" w:rsidRPr="00CD08F5" w:rsidRDefault="00EC1DF0" w:rsidP="00EC1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  <w:p w:rsidR="00EC1DF0" w:rsidRPr="00CD08F5" w:rsidRDefault="00EC1DF0" w:rsidP="00EC1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6" w:type="dxa"/>
          </w:tcPr>
          <w:p w:rsidR="00EC1DF0" w:rsidRPr="00EC1DF0" w:rsidRDefault="00EC1DF0" w:rsidP="00EC1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 Voices for the Planet</w:t>
            </w:r>
          </w:p>
        </w:tc>
      </w:tr>
      <w:tr w:rsidR="00EC1DF0" w:rsidRPr="00EC1DF0" w:rsidTr="00EC1DF0">
        <w:tc>
          <w:tcPr>
            <w:tcW w:w="2376" w:type="dxa"/>
          </w:tcPr>
          <w:p w:rsidR="00EC1DF0" w:rsidRPr="00CD08F5" w:rsidRDefault="00EC1DF0" w:rsidP="00EC1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F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работы над проектом</w:t>
            </w:r>
          </w:p>
        </w:tc>
        <w:tc>
          <w:tcPr>
            <w:tcW w:w="8306" w:type="dxa"/>
          </w:tcPr>
          <w:p w:rsidR="00EC1DF0" w:rsidRPr="00EC1DF0" w:rsidRDefault="00EC1DF0" w:rsidP="00EC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проектов по английскому языку </w:t>
            </w:r>
            <w:r w:rsidRPr="00EC1DF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EC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C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Solve</w:t>
            </w:r>
            <w:r w:rsidRPr="00EC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</w:t>
            </w:r>
            <w:r w:rsidRPr="00EC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="00CD08F5">
              <w:rPr>
                <w:rFonts w:ascii="Times New Roman" w:hAnsi="Times New Roman" w:cs="Times New Roman"/>
                <w:sz w:val="24"/>
                <w:szCs w:val="24"/>
              </w:rPr>
              <w:t xml:space="preserve"> – 2016</w:t>
            </w:r>
            <w:r w:rsidRPr="00EC1D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C1DF0" w:rsidRPr="00EC1DF0" w:rsidTr="00EC1DF0">
        <w:tc>
          <w:tcPr>
            <w:tcW w:w="2376" w:type="dxa"/>
          </w:tcPr>
          <w:p w:rsidR="00EC1DF0" w:rsidRPr="00CD08F5" w:rsidRDefault="00EC1DF0" w:rsidP="00EC1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F5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8306" w:type="dxa"/>
          </w:tcPr>
          <w:p w:rsidR="00EC1DF0" w:rsidRPr="00F17A3E" w:rsidRDefault="00F17A3E" w:rsidP="00F1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своего развития человеческая цивилизация все больше вступает в противоречие с природой. </w:t>
            </w:r>
            <w:r w:rsidRPr="00F17A3E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все мировое сообщество, правительства развитых стран пытаются сделать все возможное, чтобы уменьшить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вмешательство человека</w:t>
            </w:r>
            <w:r w:rsidRPr="00F17A3E">
              <w:rPr>
                <w:rFonts w:ascii="Times New Roman" w:hAnsi="Times New Roman" w:cs="Times New Roman"/>
                <w:sz w:val="24"/>
                <w:szCs w:val="24"/>
              </w:rPr>
              <w:t xml:space="preserve"> и сократить пагубное воздействие нашей деятельности на нее.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что может сделать молодое поколение для решения экологических проблем современности? Каков о</w:t>
            </w:r>
            <w:r w:rsidRPr="00F17A3E">
              <w:rPr>
                <w:rFonts w:ascii="Times New Roman" w:hAnsi="Times New Roman" w:cs="Times New Roman"/>
                <w:sz w:val="24"/>
                <w:szCs w:val="24"/>
              </w:rPr>
              <w:t>пыт англоязычных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C1DF0" w:rsidRPr="00EC1DF0" w:rsidTr="00EC1DF0">
        <w:tc>
          <w:tcPr>
            <w:tcW w:w="2376" w:type="dxa"/>
          </w:tcPr>
          <w:p w:rsidR="00EC1DF0" w:rsidRPr="00CD08F5" w:rsidRDefault="00EC1DF0" w:rsidP="00EC1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F5">
              <w:rPr>
                <w:rFonts w:ascii="Times New Roman" w:hAnsi="Times New Roman" w:cs="Times New Roman"/>
                <w:b/>
                <w:sz w:val="24"/>
                <w:szCs w:val="24"/>
              </w:rPr>
              <w:t>Авторы проекта</w:t>
            </w:r>
          </w:p>
          <w:p w:rsidR="00EC1DF0" w:rsidRPr="00CD08F5" w:rsidRDefault="00EC1DF0" w:rsidP="00EC1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6" w:type="dxa"/>
          </w:tcPr>
          <w:p w:rsidR="00EC1DF0" w:rsidRDefault="00EC1DF0" w:rsidP="00EC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учащихся 8 «Б» класса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р.п.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Таловая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области:</w:t>
            </w:r>
          </w:p>
          <w:p w:rsidR="00EC1DF0" w:rsidRDefault="00F17A3E" w:rsidP="00EC1D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Валерий;</w:t>
            </w:r>
          </w:p>
          <w:p w:rsidR="00F17A3E" w:rsidRDefault="00F17A3E" w:rsidP="00EC1D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Ирина;</w:t>
            </w:r>
          </w:p>
          <w:p w:rsidR="00F17A3E" w:rsidRDefault="00F17A3E" w:rsidP="00EC1D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Иван;</w:t>
            </w:r>
          </w:p>
          <w:p w:rsidR="00F17A3E" w:rsidRDefault="00F17A3E" w:rsidP="00EC1D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Мария;</w:t>
            </w:r>
          </w:p>
          <w:p w:rsidR="00F17A3E" w:rsidRDefault="00F17A3E" w:rsidP="00EC1D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Алина;</w:t>
            </w:r>
          </w:p>
          <w:p w:rsidR="00F17A3E" w:rsidRDefault="00F17A3E" w:rsidP="00EC1D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Дарья;</w:t>
            </w:r>
          </w:p>
          <w:p w:rsidR="00F17A3E" w:rsidRDefault="00F17A3E" w:rsidP="00EC1D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Николай;</w:t>
            </w:r>
          </w:p>
          <w:p w:rsidR="00F17A3E" w:rsidRDefault="00F17A3E" w:rsidP="00EC1D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Андрей;</w:t>
            </w:r>
          </w:p>
          <w:p w:rsidR="00F17A3E" w:rsidRDefault="00F17A3E" w:rsidP="00EC1D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Любовь;</w:t>
            </w:r>
          </w:p>
          <w:p w:rsidR="00F17A3E" w:rsidRPr="00EC1DF0" w:rsidRDefault="00F17A3E" w:rsidP="00EC1D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C1DF0" w:rsidRPr="00EC1DF0" w:rsidTr="00EC1DF0">
        <w:tc>
          <w:tcPr>
            <w:tcW w:w="2376" w:type="dxa"/>
          </w:tcPr>
          <w:p w:rsidR="00EC1DF0" w:rsidRPr="00CD08F5" w:rsidRDefault="00EC1DF0" w:rsidP="00EC1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F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  <w:p w:rsidR="00EC1DF0" w:rsidRPr="00CD08F5" w:rsidRDefault="00EC1DF0" w:rsidP="00EC1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6" w:type="dxa"/>
          </w:tcPr>
          <w:p w:rsidR="00EC1DF0" w:rsidRPr="00EC1DF0" w:rsidRDefault="00F17A3E" w:rsidP="00EC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жители р.п.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Таловая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</w:t>
            </w:r>
          </w:p>
        </w:tc>
      </w:tr>
      <w:tr w:rsidR="00EC1DF0" w:rsidRPr="00EC1DF0" w:rsidTr="00EC1DF0">
        <w:tc>
          <w:tcPr>
            <w:tcW w:w="2376" w:type="dxa"/>
          </w:tcPr>
          <w:p w:rsidR="00EC1DF0" w:rsidRPr="00CD08F5" w:rsidRDefault="00EC1DF0" w:rsidP="00EC1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F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Учитель-координатор проекта</w:t>
            </w:r>
          </w:p>
        </w:tc>
        <w:tc>
          <w:tcPr>
            <w:tcW w:w="8306" w:type="dxa"/>
          </w:tcPr>
          <w:p w:rsidR="00EC1DF0" w:rsidRPr="00EC1DF0" w:rsidRDefault="00F17A3E" w:rsidP="00EC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EC1DF0" w:rsidRPr="00EC1DF0" w:rsidTr="00EC1DF0">
        <w:tc>
          <w:tcPr>
            <w:tcW w:w="2376" w:type="dxa"/>
          </w:tcPr>
          <w:p w:rsidR="00EC1DF0" w:rsidRPr="00CD08F5" w:rsidRDefault="00EC1DF0" w:rsidP="00EC1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F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работы над проектом</w:t>
            </w:r>
          </w:p>
        </w:tc>
        <w:tc>
          <w:tcPr>
            <w:tcW w:w="8306" w:type="dxa"/>
          </w:tcPr>
          <w:p w:rsidR="00EC1DF0" w:rsidRPr="00EC1DF0" w:rsidRDefault="00F17A3E" w:rsidP="00EC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2016 года</w:t>
            </w:r>
          </w:p>
        </w:tc>
      </w:tr>
      <w:tr w:rsidR="00EC1DF0" w:rsidRPr="00EC1DF0" w:rsidTr="00EC1DF0">
        <w:tc>
          <w:tcPr>
            <w:tcW w:w="2376" w:type="dxa"/>
          </w:tcPr>
          <w:p w:rsidR="00EC1DF0" w:rsidRPr="00CD08F5" w:rsidRDefault="00EC1DF0" w:rsidP="00EC1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F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  <w:p w:rsidR="00EC1DF0" w:rsidRPr="00CD08F5" w:rsidRDefault="00EC1DF0" w:rsidP="00EC1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6" w:type="dxa"/>
          </w:tcPr>
          <w:p w:rsidR="00EC1DF0" w:rsidRPr="00CD08F5" w:rsidRDefault="00CD08F5" w:rsidP="00CD0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способов</w:t>
            </w:r>
            <w:r w:rsidRPr="00CD08F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экологических проблем в странах изучаемого языка</w:t>
            </w:r>
            <w:r w:rsidR="006247CB">
              <w:rPr>
                <w:rFonts w:ascii="Times New Roman" w:hAnsi="Times New Roman" w:cs="Times New Roman"/>
                <w:sz w:val="24"/>
                <w:szCs w:val="24"/>
              </w:rPr>
              <w:t xml:space="preserve"> и роли молодежи.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возможностей</w:t>
            </w:r>
            <w:r w:rsidRPr="00CD08F5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применения в нашем сообществе.</w:t>
            </w:r>
            <w:r w:rsidRPr="00CD08F5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DF0" w:rsidRPr="00EC1DF0" w:rsidTr="00EC1DF0">
        <w:tc>
          <w:tcPr>
            <w:tcW w:w="2376" w:type="dxa"/>
          </w:tcPr>
          <w:p w:rsidR="00EC1DF0" w:rsidRPr="00CD08F5" w:rsidRDefault="00EC1DF0" w:rsidP="00EC1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F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8306" w:type="dxa"/>
          </w:tcPr>
          <w:p w:rsidR="00CD08F5" w:rsidRDefault="00CD08F5" w:rsidP="00CD08F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5">
              <w:rPr>
                <w:rFonts w:ascii="Times New Roman" w:hAnsi="Times New Roman" w:cs="Times New Roman"/>
                <w:sz w:val="24"/>
                <w:szCs w:val="24"/>
              </w:rPr>
              <w:t>Изучить 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язычные и англоязычные источники по исследуемой теме.</w:t>
            </w:r>
            <w:r w:rsidRPr="00CD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8F5" w:rsidRPr="00CD08F5" w:rsidRDefault="00CD08F5" w:rsidP="00CD08F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8F5">
              <w:rPr>
                <w:rFonts w:ascii="Times New Roman" w:hAnsi="Times New Roman" w:cs="Times New Roman"/>
                <w:sz w:val="24"/>
                <w:szCs w:val="24"/>
              </w:rPr>
              <w:t>ыявить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огические проблемы современности</w:t>
            </w:r>
            <w:r w:rsidRPr="00CD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8F5" w:rsidRPr="00CD08F5" w:rsidRDefault="00CD08F5" w:rsidP="00CD08F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5">
              <w:rPr>
                <w:rFonts w:ascii="Times New Roman" w:hAnsi="Times New Roman" w:cs="Times New Roman"/>
                <w:sz w:val="24"/>
                <w:szCs w:val="24"/>
              </w:rPr>
              <w:t>Познакомиться со способами решения проблем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англоязычных странах и ролью молодежи в этом</w:t>
            </w:r>
            <w:r w:rsidRPr="00CD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8F5" w:rsidRPr="00CD08F5" w:rsidRDefault="00CD08F5" w:rsidP="00CD08F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интервьюирование и о</w:t>
            </w:r>
            <w:r w:rsidRPr="00CD08F5">
              <w:rPr>
                <w:rFonts w:ascii="Times New Roman" w:hAnsi="Times New Roman" w:cs="Times New Roman"/>
                <w:sz w:val="24"/>
                <w:szCs w:val="24"/>
              </w:rPr>
              <w:t>пределить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роблемы окружающей среды в</w:t>
            </w:r>
            <w:r w:rsidRPr="00CD08F5">
              <w:rPr>
                <w:rFonts w:ascii="Times New Roman" w:hAnsi="Times New Roman" w:cs="Times New Roman"/>
                <w:sz w:val="24"/>
                <w:szCs w:val="24"/>
              </w:rPr>
              <w:t xml:space="preserve"> поселке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Таловая</w:t>
            </w:r>
            <w:proofErr w:type="gramEnd"/>
            <w:r w:rsidRPr="00CD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DF0" w:rsidRPr="00CD08F5" w:rsidRDefault="00CD08F5" w:rsidP="00EC1DF0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D08F5">
              <w:rPr>
                <w:rFonts w:ascii="Times New Roman" w:hAnsi="Times New Roman" w:cs="Times New Roman"/>
                <w:sz w:val="24"/>
                <w:szCs w:val="24"/>
              </w:rPr>
              <w:t>Наметить пути решения существующих проблем.</w:t>
            </w:r>
          </w:p>
          <w:p w:rsidR="00CD08F5" w:rsidRPr="00CD08F5" w:rsidRDefault="00CD08F5" w:rsidP="00EC1D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5">
              <w:rPr>
                <w:rFonts w:ascii="Times New Roman" w:hAnsi="Times New Roman" w:cs="Times New Roman"/>
                <w:sz w:val="24"/>
                <w:szCs w:val="24"/>
              </w:rPr>
              <w:t>Оформить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 проекта в виде видеоролика.</w:t>
            </w:r>
          </w:p>
        </w:tc>
      </w:tr>
      <w:tr w:rsidR="00EC1DF0" w:rsidRPr="00EC1DF0" w:rsidTr="00EC1DF0">
        <w:tc>
          <w:tcPr>
            <w:tcW w:w="2376" w:type="dxa"/>
          </w:tcPr>
          <w:p w:rsidR="00EC1DF0" w:rsidRPr="00CD08F5" w:rsidRDefault="00EC1DF0" w:rsidP="00EC1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F5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исследования</w:t>
            </w:r>
          </w:p>
        </w:tc>
        <w:tc>
          <w:tcPr>
            <w:tcW w:w="8306" w:type="dxa"/>
          </w:tcPr>
          <w:p w:rsidR="00EC1DF0" w:rsidRPr="00EC1DF0" w:rsidRDefault="00CD08F5" w:rsidP="00EC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современности.</w:t>
            </w:r>
          </w:p>
        </w:tc>
      </w:tr>
      <w:tr w:rsidR="00EC1DF0" w:rsidRPr="00EC1DF0" w:rsidTr="00EC1DF0">
        <w:tc>
          <w:tcPr>
            <w:tcW w:w="2376" w:type="dxa"/>
          </w:tcPr>
          <w:p w:rsidR="00EC1DF0" w:rsidRPr="00CD08F5" w:rsidRDefault="00EC1DF0" w:rsidP="00EC1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исследования</w:t>
            </w:r>
          </w:p>
        </w:tc>
        <w:tc>
          <w:tcPr>
            <w:tcW w:w="8306" w:type="dxa"/>
          </w:tcPr>
          <w:p w:rsidR="00EC1DF0" w:rsidRPr="00EC1DF0" w:rsidRDefault="00CD08F5" w:rsidP="00EC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 экологических проблем в англоязычных странах.</w:t>
            </w:r>
          </w:p>
        </w:tc>
      </w:tr>
      <w:tr w:rsidR="00EC1DF0" w:rsidRPr="00EC1DF0" w:rsidTr="00EC1DF0">
        <w:tc>
          <w:tcPr>
            <w:tcW w:w="2376" w:type="dxa"/>
          </w:tcPr>
          <w:p w:rsidR="00EC1DF0" w:rsidRPr="00CD08F5" w:rsidRDefault="00EC1DF0" w:rsidP="00EC1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F5">
              <w:rPr>
                <w:rFonts w:ascii="Times New Roman" w:hAnsi="Times New Roman" w:cs="Times New Roman"/>
                <w:b/>
                <w:sz w:val="24"/>
                <w:szCs w:val="24"/>
              </w:rPr>
              <w:t>Гипотеза</w:t>
            </w:r>
          </w:p>
        </w:tc>
        <w:tc>
          <w:tcPr>
            <w:tcW w:w="8306" w:type="dxa"/>
          </w:tcPr>
          <w:p w:rsidR="00EC1DF0" w:rsidRPr="00EC1DF0" w:rsidRDefault="00CD08F5" w:rsidP="00EC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англоязычных стран в решении проблем экологии может быть полезен для нас.</w:t>
            </w:r>
          </w:p>
        </w:tc>
      </w:tr>
      <w:tr w:rsidR="00EC1DF0" w:rsidRPr="00EC1DF0" w:rsidTr="00EC1DF0">
        <w:tc>
          <w:tcPr>
            <w:tcW w:w="2376" w:type="dxa"/>
          </w:tcPr>
          <w:p w:rsidR="00EC1DF0" w:rsidRPr="00CD08F5" w:rsidRDefault="00EC1DF0" w:rsidP="00EC1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работы над </w:t>
            </w:r>
            <w:r w:rsidRPr="00CD0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проектом</w:t>
            </w:r>
          </w:p>
        </w:tc>
        <w:tc>
          <w:tcPr>
            <w:tcW w:w="8306" w:type="dxa"/>
          </w:tcPr>
          <w:p w:rsidR="00EC1DF0" w:rsidRDefault="00B17FB5" w:rsidP="00B17FB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Теоретический.</w:t>
            </w:r>
          </w:p>
          <w:p w:rsidR="00B17FB5" w:rsidRDefault="00B17FB5" w:rsidP="00B17FB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Исследовательский.</w:t>
            </w:r>
          </w:p>
          <w:p w:rsidR="00B17FB5" w:rsidRPr="00B17FB5" w:rsidRDefault="00B17FB5" w:rsidP="00B17FB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Аналитический.</w:t>
            </w:r>
          </w:p>
        </w:tc>
      </w:tr>
      <w:tr w:rsidR="00EC1DF0" w:rsidRPr="00EC1DF0" w:rsidTr="00EC1DF0">
        <w:tc>
          <w:tcPr>
            <w:tcW w:w="2376" w:type="dxa"/>
          </w:tcPr>
          <w:p w:rsidR="00EC1DF0" w:rsidRPr="00CD08F5" w:rsidRDefault="00EC1DF0" w:rsidP="00EC1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конечные результаты, индикаторы</w:t>
            </w:r>
          </w:p>
        </w:tc>
        <w:tc>
          <w:tcPr>
            <w:tcW w:w="8306" w:type="dxa"/>
          </w:tcPr>
          <w:p w:rsidR="00DC53DF" w:rsidRPr="00DC53DF" w:rsidRDefault="00B17FB5" w:rsidP="00DC53D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B5">
              <w:rPr>
                <w:rFonts w:ascii="Times New Roman" w:hAnsi="Times New Roman" w:cs="Times New Roman"/>
                <w:sz w:val="24"/>
                <w:szCs w:val="24"/>
              </w:rPr>
              <w:t>Учащиеся будут знать об экологических проблемах современности.</w:t>
            </w:r>
          </w:p>
          <w:p w:rsidR="00DC53DF" w:rsidRPr="00DC53DF" w:rsidRDefault="00DC53DF" w:rsidP="00DC53D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смогут использовать опыт англоязычных стран в решении экологических проблем родного поселка.</w:t>
            </w:r>
          </w:p>
        </w:tc>
      </w:tr>
      <w:tr w:rsidR="00EC1DF0" w:rsidRPr="00EC1DF0" w:rsidTr="00EC1DF0">
        <w:tc>
          <w:tcPr>
            <w:tcW w:w="2376" w:type="dxa"/>
          </w:tcPr>
          <w:p w:rsidR="00EC1DF0" w:rsidRPr="00CD08F5" w:rsidRDefault="00EC1DF0" w:rsidP="00EC1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F5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реализации программы</w:t>
            </w:r>
          </w:p>
        </w:tc>
        <w:tc>
          <w:tcPr>
            <w:tcW w:w="8306" w:type="dxa"/>
          </w:tcPr>
          <w:p w:rsidR="00DC53DF" w:rsidRPr="0088742A" w:rsidRDefault="00DC53DF" w:rsidP="00DC53DF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8742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 этап. Теоретический</w:t>
            </w:r>
          </w:p>
          <w:p w:rsidR="00DC53DF" w:rsidRPr="0088742A" w:rsidRDefault="00DC53DF" w:rsidP="00DC53DF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8742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Задачи:</w:t>
            </w:r>
          </w:p>
          <w:p w:rsidR="00DC53DF" w:rsidRPr="0088742A" w:rsidRDefault="00DC53DF" w:rsidP="00DC53DF">
            <w:pPr>
              <w:ind w:left="558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Изучить разные источники</w:t>
            </w:r>
            <w:r w:rsidRPr="008874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 систематизировать необходимый теоретический и практический материал.</w:t>
            </w:r>
          </w:p>
          <w:p w:rsidR="00DC53DF" w:rsidRPr="0088742A" w:rsidRDefault="00DC53DF" w:rsidP="00DC53DF">
            <w:pPr>
              <w:ind w:left="558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874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Изучить литературу по данному вопросу.</w:t>
            </w:r>
          </w:p>
          <w:p w:rsidR="00DC53DF" w:rsidRPr="0088742A" w:rsidRDefault="00DC53DF" w:rsidP="00DC53DF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8742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2 этап. Исследовательский</w:t>
            </w:r>
          </w:p>
          <w:p w:rsidR="00DC53DF" w:rsidRPr="0088742A" w:rsidRDefault="00DC53DF" w:rsidP="00DC53DF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874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88742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Задачи:</w:t>
            </w:r>
          </w:p>
          <w:p w:rsidR="00DC53DF" w:rsidRPr="0088742A" w:rsidRDefault="00DC53DF" w:rsidP="00DC53DF">
            <w:pPr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874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Систематизировать практический фот</w:t>
            </w:r>
            <w:proofErr w:type="gramStart"/>
            <w:r w:rsidRPr="008874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о-</w:t>
            </w:r>
            <w:proofErr w:type="gramEnd"/>
            <w:r w:rsidRPr="008874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видеоматериал по исследуемой теме.</w:t>
            </w:r>
          </w:p>
          <w:p w:rsidR="00DC53DF" w:rsidRPr="0088742A" w:rsidRDefault="00DC53DF" w:rsidP="00DC53DF">
            <w:pPr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Провести интервьюирование жителей поселка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Таловая</w:t>
            </w:r>
            <w:proofErr w:type="gramEnd"/>
            <w:r w:rsidRPr="008874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DC53DF" w:rsidRDefault="00DC53DF" w:rsidP="00DC53DF">
            <w:pPr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874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Оформить систематизированный материал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виде презентации и видеоролика</w:t>
            </w:r>
            <w:r w:rsidRPr="008874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</w:p>
          <w:p w:rsidR="00DC53DF" w:rsidRPr="0088742A" w:rsidRDefault="00DC53DF" w:rsidP="00DC53DF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3</w:t>
            </w:r>
            <w:r w:rsidRPr="0088742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 этап. Аналитический</w:t>
            </w:r>
          </w:p>
          <w:p w:rsidR="00DC53DF" w:rsidRPr="0088742A" w:rsidRDefault="00DC53DF" w:rsidP="00DC53DF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8742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Задачи:</w:t>
            </w:r>
          </w:p>
          <w:p w:rsidR="00DC53DF" w:rsidRPr="0088742A" w:rsidRDefault="00DC53DF" w:rsidP="00DC53DF">
            <w:pPr>
              <w:numPr>
                <w:ilvl w:val="0"/>
                <w:numId w:val="7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874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Провести анализ организованной деятельности по теории исследования.</w:t>
            </w:r>
          </w:p>
          <w:p w:rsidR="00DC53DF" w:rsidRDefault="00DC53DF" w:rsidP="00DC53DF">
            <w:pPr>
              <w:numPr>
                <w:ilvl w:val="0"/>
                <w:numId w:val="7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874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Определить достигнута ли цель исследования.</w:t>
            </w:r>
          </w:p>
          <w:p w:rsidR="00EC1DF0" w:rsidRPr="00EC1DF0" w:rsidRDefault="00DC53DF" w:rsidP="00DC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2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Ожидаемый результат: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Осознание серьезности экологических проблем, ст</w:t>
            </w:r>
            <w:r w:rsidR="00B0372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оящих перед современностью, понимание и определение путей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их решения</w:t>
            </w:r>
            <w:r w:rsidRPr="008874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пов</w:t>
            </w:r>
            <w:r w:rsidR="00B0372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ышение </w:t>
            </w:r>
            <w:proofErr w:type="spellStart"/>
            <w:r w:rsidR="00B0372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уровеня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личной ответственности за происходящее</w:t>
            </w:r>
            <w:r w:rsidRPr="008874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</w:tr>
    </w:tbl>
    <w:p w:rsidR="00461D1A" w:rsidRPr="00DC53DF" w:rsidRDefault="00461D1A" w:rsidP="00461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35D4" w:rsidRPr="002735D4" w:rsidRDefault="002735D4" w:rsidP="00461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D1A" w:rsidRPr="00461D1A" w:rsidRDefault="00461D1A" w:rsidP="00461D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PROJECT’S PASSPORT</w:t>
      </w:r>
    </w:p>
    <w:p w:rsidR="00461D1A" w:rsidRPr="00F17A3E" w:rsidRDefault="00461D1A" w:rsidP="00461D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“YOUNG VOICES FOR THE PLANET”</w:t>
      </w:r>
    </w:p>
    <w:p w:rsidR="00461D1A" w:rsidRPr="00F17A3E" w:rsidRDefault="00461D1A" w:rsidP="00461D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2376"/>
        <w:gridCol w:w="8306"/>
      </w:tblGrid>
      <w:tr w:rsidR="00461D1A" w:rsidTr="002F05E5">
        <w:tc>
          <w:tcPr>
            <w:tcW w:w="2376" w:type="dxa"/>
            <w:shd w:val="clear" w:color="auto" w:fill="EAF1DD" w:themeFill="accent3" w:themeFillTint="33"/>
          </w:tcPr>
          <w:p w:rsidR="00461D1A" w:rsidRDefault="00461D1A" w:rsidP="002F05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 main points</w:t>
            </w:r>
          </w:p>
          <w:p w:rsidR="00461D1A" w:rsidRPr="00461D1A" w:rsidRDefault="00461D1A" w:rsidP="002F05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306" w:type="dxa"/>
            <w:shd w:val="clear" w:color="auto" w:fill="EAF1DD" w:themeFill="accent3" w:themeFillTint="33"/>
          </w:tcPr>
          <w:p w:rsidR="00461D1A" w:rsidRPr="00461D1A" w:rsidRDefault="00461D1A" w:rsidP="002F05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ontent</w:t>
            </w:r>
            <w:proofErr w:type="spellEnd"/>
          </w:p>
        </w:tc>
      </w:tr>
      <w:tr w:rsidR="00461D1A" w:rsidRPr="00B0372F" w:rsidTr="002F05E5">
        <w:tc>
          <w:tcPr>
            <w:tcW w:w="2376" w:type="dxa"/>
          </w:tcPr>
          <w:p w:rsidR="00461D1A" w:rsidRPr="00461D1A" w:rsidRDefault="00B0372F" w:rsidP="002F0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461D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roject’s name</w:t>
            </w:r>
          </w:p>
          <w:p w:rsidR="00461D1A" w:rsidRPr="00CD08F5" w:rsidRDefault="00461D1A" w:rsidP="002F0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6" w:type="dxa"/>
          </w:tcPr>
          <w:p w:rsidR="00461D1A" w:rsidRPr="00EC1DF0" w:rsidRDefault="00461D1A" w:rsidP="002F05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 Voices for the Planet</w:t>
            </w:r>
          </w:p>
        </w:tc>
      </w:tr>
      <w:tr w:rsidR="00461D1A" w:rsidRPr="00B0372F" w:rsidTr="002F05E5">
        <w:tc>
          <w:tcPr>
            <w:tcW w:w="2376" w:type="dxa"/>
          </w:tcPr>
          <w:p w:rsidR="00461D1A" w:rsidRPr="00461D1A" w:rsidRDefault="00461D1A" w:rsidP="002F0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for</w:t>
            </w:r>
          </w:p>
        </w:tc>
        <w:tc>
          <w:tcPr>
            <w:tcW w:w="8306" w:type="dxa"/>
          </w:tcPr>
          <w:p w:rsidR="00461D1A" w:rsidRPr="00461D1A" w:rsidRDefault="00461D1A" w:rsidP="002F05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intern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ational creative competition of</w:t>
            </w:r>
            <w:r w:rsidRPr="0046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language projects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46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46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Solve</w:t>
            </w:r>
            <w:r w:rsidRPr="0046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</w:t>
            </w:r>
            <w:r w:rsidRPr="0046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Pr="0046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2016”</w:t>
            </w:r>
          </w:p>
        </w:tc>
      </w:tr>
      <w:tr w:rsidR="00461D1A" w:rsidRPr="00423C1F" w:rsidTr="002F05E5">
        <w:tc>
          <w:tcPr>
            <w:tcW w:w="2376" w:type="dxa"/>
          </w:tcPr>
          <w:p w:rsidR="00461D1A" w:rsidRPr="00461D1A" w:rsidRDefault="00461D1A" w:rsidP="002F0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Why this topic</w:t>
            </w:r>
          </w:p>
        </w:tc>
        <w:tc>
          <w:tcPr>
            <w:tcW w:w="8306" w:type="dxa"/>
          </w:tcPr>
          <w:p w:rsidR="00461D1A" w:rsidRPr="00423C1F" w:rsidRDefault="00B0372F" w:rsidP="002F05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Developing, </w:t>
            </w:r>
            <w:r w:rsidR="00461D1A" w:rsidRPr="0046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human civilization comes into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conflict with nature. Today, international community</w:t>
            </w:r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461D1A" w:rsidRPr="0046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governments of developed countries are trying to do everything possible to reduce human interference and harmful eff</w:t>
            </w:r>
            <w:r w:rsidR="00423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 of our activities. What</w:t>
            </w:r>
            <w:r w:rsidR="00461D1A" w:rsidRPr="0046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</w:t>
            </w:r>
            <w:r w:rsidR="00423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young</w:t>
            </w:r>
            <w:r w:rsidR="00461D1A" w:rsidRPr="0046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generation</w:t>
            </w:r>
            <w:r w:rsidR="00423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</w:t>
            </w:r>
            <w:r w:rsidR="00461D1A" w:rsidRPr="0046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solve the environmental problems of our time? </w:t>
            </w:r>
            <w:r w:rsidR="00461D1A" w:rsidRPr="00423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experience of English-speaking countries?</w:t>
            </w:r>
          </w:p>
        </w:tc>
      </w:tr>
      <w:tr w:rsidR="00461D1A" w:rsidRPr="00EC1DF0" w:rsidTr="002F05E5">
        <w:tc>
          <w:tcPr>
            <w:tcW w:w="2376" w:type="dxa"/>
          </w:tcPr>
          <w:p w:rsidR="00461D1A" w:rsidRPr="00423C1F" w:rsidRDefault="00423C1F" w:rsidP="002F0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Authors</w:t>
            </w:r>
          </w:p>
          <w:p w:rsidR="00461D1A" w:rsidRPr="00CD08F5" w:rsidRDefault="00461D1A" w:rsidP="002F0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6" w:type="dxa"/>
          </w:tcPr>
          <w:p w:rsidR="00461D1A" w:rsidRPr="00DC53DF" w:rsidRDefault="00DC53DF" w:rsidP="002F05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C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C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C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Pr="00DC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C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Talovskaya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Secondary School, Voronezh region</w:t>
            </w:r>
            <w:r w:rsidR="00461D1A" w:rsidRPr="00DC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0372F" w:rsidRDefault="00423C1F" w:rsidP="00B0372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Bandyshev</w:t>
            </w:r>
            <w:proofErr w:type="spellEnd"/>
            <w:r w:rsidR="00461D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72F" w:rsidRDefault="00423C1F" w:rsidP="00B0372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Irina </w:t>
            </w:r>
            <w:proofErr w:type="spellStart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Efimova</w:t>
            </w:r>
            <w:proofErr w:type="spellEnd"/>
            <w:r w:rsidR="00461D1A" w:rsidRPr="00B03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72F" w:rsidRDefault="00423C1F" w:rsidP="00B0372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Ivan </w:t>
            </w:r>
            <w:proofErr w:type="spellStart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Kondratyev</w:t>
            </w:r>
            <w:proofErr w:type="spellEnd"/>
            <w:r w:rsidR="00461D1A" w:rsidRPr="00B03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72F" w:rsidRDefault="00423C1F" w:rsidP="00B0372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Mariya</w:t>
            </w:r>
            <w:proofErr w:type="spellEnd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Kuvshinova</w:t>
            </w:r>
            <w:proofErr w:type="spellEnd"/>
            <w:r w:rsidR="00461D1A" w:rsidRPr="00B03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72F" w:rsidRDefault="00423C1F" w:rsidP="00B0372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Alina</w:t>
            </w:r>
            <w:proofErr w:type="spellEnd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Meshcheryakova</w:t>
            </w:r>
            <w:proofErr w:type="spellEnd"/>
            <w:r w:rsidR="00461D1A" w:rsidRPr="00B03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72F" w:rsidRDefault="00DC53DF" w:rsidP="00B0372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Darya </w:t>
            </w:r>
            <w:proofErr w:type="spellStart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Moiseenko</w:t>
            </w:r>
            <w:proofErr w:type="spellEnd"/>
            <w:r w:rsidR="00461D1A" w:rsidRPr="00B03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72F" w:rsidRDefault="00DC53DF" w:rsidP="00B0372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Nikolay</w:t>
            </w:r>
            <w:proofErr w:type="spellEnd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Pokataev</w:t>
            </w:r>
            <w:proofErr w:type="spellEnd"/>
            <w:r w:rsidR="00461D1A" w:rsidRPr="00B03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72F" w:rsidRDefault="00DC53DF" w:rsidP="00B0372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proofErr w:type="spellEnd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Tarantsov</w:t>
            </w:r>
            <w:proofErr w:type="spellEnd"/>
            <w:r w:rsidR="00461D1A" w:rsidRPr="00B03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72F" w:rsidRPr="00B0372F" w:rsidRDefault="00DC53DF" w:rsidP="00B0372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Lyubov</w:t>
            </w:r>
            <w:proofErr w:type="spellEnd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proofErr w:type="spellStart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Saleeva</w:t>
            </w:r>
            <w:proofErr w:type="spellEnd"/>
            <w:r w:rsid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61D1A" w:rsidRPr="00B0372F" w:rsidRDefault="00DC53DF" w:rsidP="00B0372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</w:t>
            </w:r>
            <w:proofErr w:type="spellEnd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Shusherov</w:t>
            </w:r>
            <w:proofErr w:type="spellEnd"/>
          </w:p>
          <w:p w:rsidR="00B0372F" w:rsidRPr="00B0372F" w:rsidRDefault="00B0372F" w:rsidP="00B037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1A" w:rsidRPr="00B0372F" w:rsidTr="002F05E5">
        <w:tc>
          <w:tcPr>
            <w:tcW w:w="2376" w:type="dxa"/>
          </w:tcPr>
          <w:p w:rsidR="00461D1A" w:rsidRPr="00B0372F" w:rsidRDefault="00DC53DF" w:rsidP="002F0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Participants</w:t>
            </w:r>
          </w:p>
        </w:tc>
        <w:tc>
          <w:tcPr>
            <w:tcW w:w="8306" w:type="dxa"/>
          </w:tcPr>
          <w:p w:rsidR="00461D1A" w:rsidRDefault="00DC53DF" w:rsidP="002F05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of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Talovskaya</w:t>
            </w:r>
            <w:proofErr w:type="spellEnd"/>
            <w:r w:rsid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Secondary School and locals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Talovaya</w:t>
            </w:r>
            <w:proofErr w:type="spellEnd"/>
          </w:p>
          <w:p w:rsidR="00B0372F" w:rsidRPr="00DC53DF" w:rsidRDefault="00B0372F" w:rsidP="002F05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1D1A" w:rsidRPr="00EC1DF0" w:rsidTr="002F05E5">
        <w:tc>
          <w:tcPr>
            <w:tcW w:w="2376" w:type="dxa"/>
          </w:tcPr>
          <w:p w:rsidR="00461D1A" w:rsidRPr="00DC53DF" w:rsidRDefault="00DC53DF" w:rsidP="002F0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8306" w:type="dxa"/>
          </w:tcPr>
          <w:p w:rsidR="00461D1A" w:rsidRDefault="00DC53DF" w:rsidP="002F05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Natalya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Vasilyevna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Solodovnikova</w:t>
            </w:r>
            <w:proofErr w:type="spellEnd"/>
          </w:p>
          <w:p w:rsidR="00B0372F" w:rsidRPr="00DC53DF" w:rsidRDefault="00B0372F" w:rsidP="002F05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1D1A" w:rsidRPr="00EC1DF0" w:rsidTr="002F05E5">
        <w:tc>
          <w:tcPr>
            <w:tcW w:w="2376" w:type="dxa"/>
          </w:tcPr>
          <w:p w:rsidR="00461D1A" w:rsidRPr="00DC53DF" w:rsidRDefault="00B0372F" w:rsidP="002F0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DC5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</w:t>
            </w:r>
          </w:p>
        </w:tc>
        <w:tc>
          <w:tcPr>
            <w:tcW w:w="8306" w:type="dxa"/>
          </w:tcPr>
          <w:p w:rsidR="00461D1A" w:rsidRDefault="00DC53DF" w:rsidP="002F05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 w:rsidR="00461D1A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  <w:p w:rsidR="00B0372F" w:rsidRPr="00B0372F" w:rsidRDefault="00B0372F" w:rsidP="002F05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1D1A" w:rsidRPr="00B0372F" w:rsidTr="002F05E5">
        <w:tc>
          <w:tcPr>
            <w:tcW w:w="2376" w:type="dxa"/>
          </w:tcPr>
          <w:p w:rsidR="00461D1A" w:rsidRPr="00DC53DF" w:rsidRDefault="00B0372F" w:rsidP="002F0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273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 of the project</w:t>
            </w:r>
          </w:p>
          <w:p w:rsidR="00461D1A" w:rsidRPr="00DC53DF" w:rsidRDefault="00461D1A" w:rsidP="002F0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06" w:type="dxa"/>
          </w:tcPr>
          <w:p w:rsidR="00461D1A" w:rsidRPr="00B71AE6" w:rsidRDefault="00B71AE6" w:rsidP="002F05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1A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Studying </w:t>
            </w:r>
            <w:r w:rsidR="00B037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</w:t>
            </w:r>
            <w:r w:rsidRPr="00B71A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ways of solvi</w:t>
            </w:r>
            <w:r w:rsidR="00B037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ng environmental problems in</w:t>
            </w:r>
            <w:r w:rsidRPr="00B71A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English-speaking countries and youth activities. Analysis of opportunities for their applying in our country.</w:t>
            </w:r>
          </w:p>
        </w:tc>
      </w:tr>
      <w:tr w:rsidR="00461D1A" w:rsidRPr="00B0372F" w:rsidTr="002F05E5">
        <w:tc>
          <w:tcPr>
            <w:tcW w:w="2376" w:type="dxa"/>
          </w:tcPr>
          <w:p w:rsidR="00461D1A" w:rsidRPr="00DC53DF" w:rsidRDefault="00DC53DF" w:rsidP="00B0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8306" w:type="dxa"/>
          </w:tcPr>
          <w:p w:rsidR="00B71AE6" w:rsidRDefault="00B71AE6" w:rsidP="00B037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study Russian and English</w:t>
            </w:r>
            <w:r w:rsidRPr="00B71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urces on the subject</w:t>
            </w:r>
            <w:r w:rsidRPr="00B71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71AE6" w:rsidRDefault="00B71AE6" w:rsidP="00B037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</w:t>
            </w:r>
            <w:r w:rsidRPr="00B71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dentify the environmental problems of our time.</w:t>
            </w:r>
          </w:p>
          <w:p w:rsidR="00B71AE6" w:rsidRDefault="00B71AE6" w:rsidP="00B037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explore the methods of solving the </w:t>
            </w:r>
            <w:r w:rsidRPr="00B71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 problems in English-spe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aking countries and youth activities</w:t>
            </w:r>
            <w:r w:rsidRPr="00B71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71AE6" w:rsidRDefault="00B71AE6" w:rsidP="00B037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interview the locals of our settlement and</w:t>
            </w:r>
            <w:r w:rsidRPr="00B71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identify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B71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environmental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Talovaya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71AE6" w:rsidRDefault="00B0372F" w:rsidP="00B037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outline</w:t>
            </w:r>
            <w:r w:rsidR="00B71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ways to solve </w:t>
            </w:r>
            <w:r w:rsidR="00B71AE6" w:rsidRPr="00B71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existing problems.</w:t>
            </w:r>
          </w:p>
          <w:p w:rsidR="00461D1A" w:rsidRPr="00B71AE6" w:rsidRDefault="00B71AE6" w:rsidP="00B037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perform the</w:t>
            </w:r>
            <w:r w:rsidRPr="00B71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project material in the form of video.</w:t>
            </w:r>
          </w:p>
        </w:tc>
      </w:tr>
      <w:tr w:rsidR="00461D1A" w:rsidRPr="00B0372F" w:rsidTr="002F05E5">
        <w:tc>
          <w:tcPr>
            <w:tcW w:w="2376" w:type="dxa"/>
          </w:tcPr>
          <w:p w:rsidR="00461D1A" w:rsidRPr="00DC53DF" w:rsidRDefault="00B0372F" w:rsidP="00B0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="00DC5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bject of study</w:t>
            </w:r>
          </w:p>
        </w:tc>
        <w:tc>
          <w:tcPr>
            <w:tcW w:w="8306" w:type="dxa"/>
          </w:tcPr>
          <w:p w:rsidR="00461D1A" w:rsidRDefault="00DC53DF" w:rsidP="00B03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 problems of our time.</w:t>
            </w:r>
          </w:p>
          <w:p w:rsidR="00B0372F" w:rsidRPr="00DC53DF" w:rsidRDefault="00B0372F" w:rsidP="00B03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1D1A" w:rsidRPr="00B0372F" w:rsidTr="002F05E5">
        <w:tc>
          <w:tcPr>
            <w:tcW w:w="2376" w:type="dxa"/>
          </w:tcPr>
          <w:p w:rsidR="00461D1A" w:rsidRPr="00DC53DF" w:rsidRDefault="00B0372F" w:rsidP="00B0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 of</w:t>
            </w:r>
            <w:r w:rsidR="00DC5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research</w:t>
            </w:r>
          </w:p>
        </w:tc>
        <w:tc>
          <w:tcPr>
            <w:tcW w:w="8306" w:type="dxa"/>
          </w:tcPr>
          <w:p w:rsidR="00461D1A" w:rsidRDefault="00DC53DF" w:rsidP="00B03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Methods of solving the </w:t>
            </w:r>
            <w:r w:rsidRPr="00B71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 problems in English-spe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aking countries.</w:t>
            </w:r>
          </w:p>
          <w:p w:rsidR="00B0372F" w:rsidRPr="00DC53DF" w:rsidRDefault="00B0372F" w:rsidP="00B03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1D1A" w:rsidRPr="00B0372F" w:rsidTr="002F05E5">
        <w:tc>
          <w:tcPr>
            <w:tcW w:w="2376" w:type="dxa"/>
          </w:tcPr>
          <w:p w:rsidR="00461D1A" w:rsidRPr="00DC53DF" w:rsidRDefault="00DC53DF" w:rsidP="00B0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Hypothesis</w:t>
            </w:r>
          </w:p>
        </w:tc>
        <w:tc>
          <w:tcPr>
            <w:tcW w:w="8306" w:type="dxa"/>
          </w:tcPr>
          <w:p w:rsidR="00461D1A" w:rsidRPr="00B0372F" w:rsidRDefault="00B0372F" w:rsidP="00B03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experience of English-speaking countries in solving environmental issues can be useful for us.</w:t>
            </w:r>
          </w:p>
        </w:tc>
      </w:tr>
      <w:tr w:rsidR="00461D1A" w:rsidRPr="00EC1DF0" w:rsidTr="002F05E5">
        <w:tc>
          <w:tcPr>
            <w:tcW w:w="2376" w:type="dxa"/>
          </w:tcPr>
          <w:p w:rsidR="00461D1A" w:rsidRPr="00DC53DF" w:rsidRDefault="00DC53DF" w:rsidP="00B0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Stages of work</w:t>
            </w:r>
          </w:p>
        </w:tc>
        <w:tc>
          <w:tcPr>
            <w:tcW w:w="8306" w:type="dxa"/>
          </w:tcPr>
          <w:p w:rsidR="00DC53DF" w:rsidRPr="00DC53DF" w:rsidRDefault="00DC53DF" w:rsidP="00B0372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Theoretical;</w:t>
            </w:r>
          </w:p>
          <w:p w:rsidR="00DC53DF" w:rsidRPr="00DC53DF" w:rsidRDefault="00DC53DF" w:rsidP="00B0372F">
            <w:pPr>
              <w:pStyle w:val="a4"/>
              <w:numPr>
                <w:ilvl w:val="0"/>
                <w:numId w:val="9"/>
              </w:numPr>
              <w:spacing w:line="36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C53DF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Research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;</w:t>
            </w:r>
          </w:p>
          <w:p w:rsidR="00DC53DF" w:rsidRPr="00DC53DF" w:rsidRDefault="00DC53DF" w:rsidP="00B0372F">
            <w:pPr>
              <w:pStyle w:val="a4"/>
              <w:numPr>
                <w:ilvl w:val="0"/>
                <w:numId w:val="9"/>
              </w:numPr>
              <w:spacing w:line="36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C53DF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Analytical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.</w:t>
            </w:r>
          </w:p>
        </w:tc>
      </w:tr>
      <w:tr w:rsidR="00461D1A" w:rsidRPr="00EC1DF0" w:rsidTr="002F05E5">
        <w:tc>
          <w:tcPr>
            <w:tcW w:w="2376" w:type="dxa"/>
          </w:tcPr>
          <w:p w:rsidR="00461D1A" w:rsidRPr="00DC53DF" w:rsidRDefault="00B0372F" w:rsidP="00B0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Methods of</w:t>
            </w:r>
            <w:r w:rsidR="00DC53DF" w:rsidRPr="00DC53DF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 xml:space="preserve"> study</w:t>
            </w:r>
          </w:p>
        </w:tc>
        <w:tc>
          <w:tcPr>
            <w:tcW w:w="8306" w:type="dxa"/>
          </w:tcPr>
          <w:p w:rsidR="00DC53DF" w:rsidRPr="002075B2" w:rsidRDefault="00B0372F" w:rsidP="00B0372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Se</w:t>
            </w:r>
            <w:r w:rsidR="00DC53DF" w:rsidRPr="002075B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lection of literature</w:t>
            </w:r>
            <w:r w:rsidR="00DC53DF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;</w:t>
            </w:r>
          </w:p>
          <w:p w:rsidR="00DC53DF" w:rsidRPr="002075B2" w:rsidRDefault="00DC53DF" w:rsidP="00B0372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075B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creating a database of photo and video materials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;</w:t>
            </w:r>
          </w:p>
          <w:p w:rsidR="00DC53DF" w:rsidRPr="002075B2" w:rsidRDefault="00DC53DF" w:rsidP="00B0372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075B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analysis of theoretical and practical material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;</w:t>
            </w:r>
          </w:p>
          <w:p w:rsidR="00DC53DF" w:rsidRPr="00DC53DF" w:rsidRDefault="00DC53DF" w:rsidP="00B0372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075B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systematization of the material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;</w:t>
            </w:r>
          </w:p>
          <w:p w:rsidR="00461D1A" w:rsidRPr="00DC53DF" w:rsidRDefault="00DC53DF" w:rsidP="00B0372F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DC53DF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questionnaires</w:t>
            </w:r>
            <w:proofErr w:type="gramEnd"/>
            <w:r w:rsidRPr="00DC53DF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, interviews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.</w:t>
            </w:r>
          </w:p>
        </w:tc>
      </w:tr>
      <w:tr w:rsidR="00461D1A" w:rsidRPr="00B0372F" w:rsidTr="002F05E5">
        <w:tc>
          <w:tcPr>
            <w:tcW w:w="2376" w:type="dxa"/>
          </w:tcPr>
          <w:p w:rsidR="00461D1A" w:rsidRPr="00DC53DF" w:rsidRDefault="00B0372F" w:rsidP="00B0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E</w:t>
            </w:r>
            <w:r w:rsidR="00DC53DF" w:rsidRPr="00DC53DF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xpected results of our survey</w:t>
            </w:r>
          </w:p>
        </w:tc>
        <w:tc>
          <w:tcPr>
            <w:tcW w:w="8306" w:type="dxa"/>
          </w:tcPr>
          <w:p w:rsidR="00461D1A" w:rsidRPr="00DC53DF" w:rsidRDefault="00B0372F" w:rsidP="00B03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C53DF" w:rsidRPr="00DC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level of personal responsibility for what is happening</w:t>
            </w:r>
            <w:r w:rsidR="00DC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increase after doing the project. </w:t>
            </w:r>
            <w:r w:rsidR="00DC53DF" w:rsidRPr="00DC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</w:t>
            </w:r>
            <w:r w:rsidR="00DC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</w:t>
            </w:r>
            <w:r w:rsidR="00DC53DF" w:rsidRPr="00DC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realize the seriousness of environmental problems</w:t>
            </w:r>
            <w:r w:rsidR="00DC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EC1DF0" w:rsidRPr="00B0372F" w:rsidRDefault="00EC1DF0" w:rsidP="00B0372F">
      <w:pPr>
        <w:pStyle w:val="a4"/>
        <w:spacing w:after="0"/>
        <w:ind w:left="1080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</w:p>
    <w:sectPr w:rsidR="00EC1DF0" w:rsidRPr="00B0372F" w:rsidSect="00EC1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794_"/>
      </v:shape>
    </w:pict>
  </w:numPicBullet>
  <w:abstractNum w:abstractNumId="0">
    <w:nsid w:val="324259E8"/>
    <w:multiLevelType w:val="hybridMultilevel"/>
    <w:tmpl w:val="A42816E4"/>
    <w:lvl w:ilvl="0" w:tplc="90A4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A3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E0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A1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21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CD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12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00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E2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93975"/>
    <w:multiLevelType w:val="multilevel"/>
    <w:tmpl w:val="1B6A3B5C"/>
    <w:lvl w:ilvl="0">
      <w:start w:val="1"/>
      <w:numFmt w:val="bullet"/>
      <w:lvlText w:val=""/>
      <w:lvlPicBulletId w:val="0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32FD7"/>
    <w:multiLevelType w:val="hybridMultilevel"/>
    <w:tmpl w:val="291E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B154F"/>
    <w:multiLevelType w:val="hybridMultilevel"/>
    <w:tmpl w:val="5894810A"/>
    <w:lvl w:ilvl="0" w:tplc="D1703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6599C"/>
    <w:multiLevelType w:val="hybridMultilevel"/>
    <w:tmpl w:val="E97A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717C1"/>
    <w:multiLevelType w:val="hybridMultilevel"/>
    <w:tmpl w:val="F0B4C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554AA"/>
    <w:multiLevelType w:val="hybridMultilevel"/>
    <w:tmpl w:val="8E8E6FE8"/>
    <w:lvl w:ilvl="0" w:tplc="B4CA5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CE3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E6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26F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29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4D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028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68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41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41EA7"/>
    <w:multiLevelType w:val="hybridMultilevel"/>
    <w:tmpl w:val="5F769E6C"/>
    <w:lvl w:ilvl="0" w:tplc="0308C42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1C6B31"/>
    <w:multiLevelType w:val="hybridMultilevel"/>
    <w:tmpl w:val="CBFC0DC8"/>
    <w:lvl w:ilvl="0" w:tplc="0AC20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00A25"/>
    <w:multiLevelType w:val="hybridMultilevel"/>
    <w:tmpl w:val="B70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16170"/>
    <w:multiLevelType w:val="hybridMultilevel"/>
    <w:tmpl w:val="89C49F64"/>
    <w:lvl w:ilvl="0" w:tplc="918E9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264AD"/>
    <w:multiLevelType w:val="hybridMultilevel"/>
    <w:tmpl w:val="0B70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96D9B"/>
    <w:multiLevelType w:val="hybridMultilevel"/>
    <w:tmpl w:val="62CC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DF0"/>
    <w:rsid w:val="002057C6"/>
    <w:rsid w:val="002735D4"/>
    <w:rsid w:val="00423C1F"/>
    <w:rsid w:val="00461D1A"/>
    <w:rsid w:val="004762C0"/>
    <w:rsid w:val="005A5174"/>
    <w:rsid w:val="005A54E4"/>
    <w:rsid w:val="006247CB"/>
    <w:rsid w:val="00646C04"/>
    <w:rsid w:val="00901895"/>
    <w:rsid w:val="009E734A"/>
    <w:rsid w:val="00B0372F"/>
    <w:rsid w:val="00B17FB5"/>
    <w:rsid w:val="00B71AE6"/>
    <w:rsid w:val="00BE4217"/>
    <w:rsid w:val="00BE6C3D"/>
    <w:rsid w:val="00CD08F5"/>
    <w:rsid w:val="00DB4816"/>
    <w:rsid w:val="00DB4EBB"/>
    <w:rsid w:val="00DB7E74"/>
    <w:rsid w:val="00DC53DF"/>
    <w:rsid w:val="00E20BEF"/>
    <w:rsid w:val="00EC1DF0"/>
    <w:rsid w:val="00F1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23kab</dc:creator>
  <cp:lastModifiedBy>23kab</cp:lastModifiedBy>
  <cp:revision>10</cp:revision>
  <dcterms:created xsi:type="dcterms:W3CDTF">2016-05-04T20:24:00Z</dcterms:created>
  <dcterms:modified xsi:type="dcterms:W3CDTF">2016-05-08T10:35:00Z</dcterms:modified>
</cp:coreProperties>
</file>